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2168079</wp:posOffset>
            </wp:positionH>
            <wp:positionV relativeFrom="paragraph">
              <wp:posOffset>394</wp:posOffset>
            </wp:positionV>
            <wp:extent cx="1329690" cy="1324610"/>
            <wp:effectExtent b="0" l="0" r="0" t="0"/>
            <wp:wrapSquare wrapText="bothSides" distB="0" distT="0" distL="114300" distR="114300"/>
            <wp:docPr descr="A black background with white text&#10;&#10;Description automatically generated" id="1071686501" name="image2.png"/>
            <a:graphic>
              <a:graphicData uri="http://schemas.openxmlformats.org/drawingml/2006/picture">
                <pic:pic>
                  <pic:nvPicPr>
                    <pic:cNvPr descr="A black background with white text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324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Out of the Shadows Choir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SAFEGUARDING CODE OF CONDUCT FOR ADULTS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 of the Shadows Choir has a responsibility to the children and young people who use its services. As an organisation, we prioritise the welfare and safety of our young members. Everyone has a duty to report safeguarding concerns, and we ask all adults affiliated with our choirs* to follow the below code of conduct: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and young people first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much better to say something and be wrong than say nothing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everyone’s responsibility to keep children safe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in doubt, report it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an adult within any of our groups has any concerns, please speak to Victoria Calver (DSO) or Lauren Mawdsley (Administrator).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*This includes all staff (including freelancers and volunteers), all adult members of our choirs, helpers, administrators and chaperones.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committed to reviewing our policies annually.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policy was last reviewed on 8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March 2026.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39749" cy="461867"/>
            <wp:effectExtent b="0" l="0" r="0" t="0"/>
            <wp:docPr descr="A close-up of a sign&#10;&#10;Description automatically generated" id="1071686502" name="image1.png"/>
            <a:graphic>
              <a:graphicData uri="http://schemas.openxmlformats.org/drawingml/2006/picture">
                <pic:pic>
                  <pic:nvPicPr>
                    <pic:cNvPr descr="A close-up of a sign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749" cy="4618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Victoria Calver, DSO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90C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90C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90C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90CA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90CA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90CA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90CA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90CA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90CA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90CA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90CA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90CA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90CA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90C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90C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90CA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90CA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90CA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90CA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0CA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90CA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6007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07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bN59LR9qeMviFP4vM091en7rQ==">CgMxLjA4AHIhMXZVX1ZuMTFVTC01YndoWU04RU1wUHNjV2lkVHhDSWRo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2025-02-26T15:08:00Z</dcterms:created>
  <dc:creator>Lauren Chinery</dc:creator>
</cp:coreProperties>
</file>